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0.</w:t>
            </w:r>
            <w:r>
              <w:rPr>
                <w:rFonts w:hint="eastAsia" w:eastAsia="宋体"/>
                <w:lang w:val="en-US" w:eastAsia="zh-CN"/>
              </w:rPr>
              <w:t>1</w:t>
            </w:r>
            <w:r>
              <w:t>.</w:t>
            </w:r>
            <w:bookmarkEnd w:id="3"/>
            <w:r>
              <w:t xml:space="preserve">0 </w:t>
            </w:r>
            <w:r>
              <w:rPr>
                <w:sz w:val="32"/>
              </w:rPr>
              <w:t>(</w:t>
            </w:r>
            <w:bookmarkStart w:id="4" w:name="issueDate"/>
            <w:r>
              <w:rPr>
                <w:sz w:val="32"/>
              </w:rPr>
              <w:t>2024-</w:t>
            </w:r>
            <w:bookmarkEnd w:id="4"/>
            <w:r>
              <w:rPr>
                <w:sz w:val="32"/>
              </w:rPr>
              <w:t>0</w:t>
            </w:r>
            <w:r>
              <w:rPr>
                <w:rFonts w:hint="eastAsia" w:eastAsia="宋体"/>
                <w:sz w:val="32"/>
                <w:lang w:val="en-US" w:eastAsia="zh-CN"/>
              </w:rPr>
              <w:t>2</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 Services and System Aspects</w:t>
            </w:r>
            <w:bookmarkStart w:id="6" w:name="specTitle"/>
            <w:r>
              <w:t>;</w:t>
            </w:r>
          </w:p>
          <w:p>
            <w:pPr>
              <w:pStyle w:val="115"/>
              <w:framePr w:wrap="auto" w:vAnchor="margin" w:hAnchor="text" w:yAlign="inline"/>
            </w:pPr>
            <w:r>
              <w:t>Study on cloud aspects of management and orchestration</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pPr>
              <w:rPr>
                <w:i/>
              </w:rPr>
            </w:pPr>
            <w:r>
              <w:rPr>
                <w:i/>
              </w:rPr>
              <w:pict>
                <v:shape id="_x0000_i1025" o:spt="75" type="#_x0000_t75" style="height:62.65pt;width:101.65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pPr>
              <w:jc w:val="right"/>
            </w:pPr>
            <w:r>
              <w:pict>
                <v:shape id="_x0000_i1026" o:spt="75" type="#_x0000_t75" style="height:75pt;width:127.5pt;" filled="f" o:preferrelative="t" stroked="f" coordsize="21600,21600">
                  <v:path/>
                  <v:fill on="f" focussize="0,0"/>
                  <v:stroke on="f" joinstyle="miter"/>
                  <v:imagedata r:id="rId8" o:title="3GPP-logo_web"/>
                  <o:lock v:ext="edit" aspectratio="t"/>
                  <w10:wrap type="none"/>
                  <w10:anchorlock/>
                </v:shape>
              </w:pict>
            </w:r>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128"/>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_Toc6448 \h </w:instrText>
      </w:r>
      <w:r>
        <w:fldChar w:fldCharType="separate"/>
      </w:r>
      <w:r>
        <w:t>4</w:t>
      </w:r>
      <w:r>
        <w:fldChar w:fldCharType="end"/>
      </w:r>
    </w:p>
    <w:p>
      <w:pPr>
        <w:pStyle w:val="20"/>
        <w:tabs>
          <w:tab w:val="right" w:pos="2000"/>
          <w:tab w:val="right" w:leader="dot" w:pos="9641"/>
          <w:tab w:val="clear" w:pos="9639"/>
        </w:tabs>
      </w:pPr>
      <w:r>
        <w:t>1</w:t>
      </w:r>
      <w:r>
        <w:tab/>
      </w:r>
      <w:r>
        <w:t>Scope</w:t>
      </w:r>
      <w:r>
        <w:tab/>
      </w:r>
      <w:r>
        <w:fldChar w:fldCharType="begin"/>
      </w:r>
      <w:r>
        <w:instrText xml:space="preserve"> PAGEREF _Toc13127 \h </w:instrText>
      </w:r>
      <w:r>
        <w:fldChar w:fldCharType="separate"/>
      </w:r>
      <w:r>
        <w:t>6</w:t>
      </w:r>
      <w:r>
        <w:fldChar w:fldCharType="end"/>
      </w:r>
    </w:p>
    <w:p>
      <w:pPr>
        <w:pStyle w:val="20"/>
        <w:tabs>
          <w:tab w:val="right" w:pos="2000"/>
          <w:tab w:val="right" w:leader="dot" w:pos="9641"/>
          <w:tab w:val="clear" w:pos="9639"/>
        </w:tabs>
      </w:pPr>
      <w:r>
        <w:t>2</w:t>
      </w:r>
      <w:r>
        <w:tab/>
      </w:r>
      <w:r>
        <w:t>References</w:t>
      </w:r>
      <w:r>
        <w:tab/>
      </w:r>
      <w:r>
        <w:fldChar w:fldCharType="begin"/>
      </w:r>
      <w:r>
        <w:instrText xml:space="preserve"> PAGEREF _Toc24684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_Toc29171 \h </w:instrText>
      </w:r>
      <w:r>
        <w:fldChar w:fldCharType="separate"/>
      </w:r>
      <w:r>
        <w:t>6</w:t>
      </w:r>
      <w:r>
        <w:fldChar w:fldCharType="end"/>
      </w:r>
    </w:p>
    <w:p>
      <w:pPr>
        <w:pStyle w:val="19"/>
        <w:tabs>
          <w:tab w:val="right" w:pos="2000"/>
          <w:tab w:val="right" w:leader="dot" w:pos="9641"/>
          <w:tab w:val="clear" w:pos="9639"/>
        </w:tabs>
      </w:pPr>
      <w:r>
        <w:t>3.1</w:t>
      </w:r>
      <w:r>
        <w:tab/>
      </w:r>
      <w:r>
        <w:t>Terms</w:t>
      </w:r>
      <w:r>
        <w:tab/>
      </w:r>
      <w:r>
        <w:fldChar w:fldCharType="begin"/>
      </w:r>
      <w:r>
        <w:instrText xml:space="preserve"> PAGEREF _Toc4335 \h </w:instrText>
      </w:r>
      <w:r>
        <w:fldChar w:fldCharType="separate"/>
      </w:r>
      <w:r>
        <w:t>6</w:t>
      </w:r>
      <w:r>
        <w:fldChar w:fldCharType="end"/>
      </w:r>
    </w:p>
    <w:p>
      <w:pPr>
        <w:pStyle w:val="19"/>
        <w:tabs>
          <w:tab w:val="right" w:pos="2000"/>
          <w:tab w:val="right" w:leader="dot" w:pos="9641"/>
          <w:tab w:val="clear" w:pos="9639"/>
        </w:tabs>
      </w:pPr>
      <w:r>
        <w:t>3.2</w:t>
      </w:r>
      <w:r>
        <w:tab/>
      </w:r>
      <w:r>
        <w:t>Symbols</w:t>
      </w:r>
      <w:r>
        <w:tab/>
      </w:r>
      <w:r>
        <w:fldChar w:fldCharType="begin"/>
      </w:r>
      <w:r>
        <w:instrText xml:space="preserve"> PAGEREF _Toc7669 \h </w:instrText>
      </w:r>
      <w:r>
        <w:fldChar w:fldCharType="separate"/>
      </w:r>
      <w:r>
        <w:t>6</w:t>
      </w:r>
      <w:r>
        <w:fldChar w:fldCharType="end"/>
      </w:r>
    </w:p>
    <w:p>
      <w:pPr>
        <w:pStyle w:val="19"/>
        <w:tabs>
          <w:tab w:val="right" w:pos="2000"/>
          <w:tab w:val="right" w:leader="dot" w:pos="9641"/>
          <w:tab w:val="clear" w:pos="9639"/>
        </w:tabs>
      </w:pPr>
      <w:r>
        <w:t>3.3</w:t>
      </w:r>
      <w:r>
        <w:tab/>
      </w:r>
      <w:r>
        <w:t>Abbreviations</w:t>
      </w:r>
      <w:r>
        <w:tab/>
      </w:r>
      <w:r>
        <w:fldChar w:fldCharType="begin"/>
      </w:r>
      <w:r>
        <w:instrText xml:space="preserve"> PAGEREF _Toc19167 \h </w:instrText>
      </w:r>
      <w:r>
        <w:fldChar w:fldCharType="separate"/>
      </w:r>
      <w:r>
        <w:t>6</w:t>
      </w:r>
      <w:r>
        <w:fldChar w:fldCharType="end"/>
      </w:r>
    </w:p>
    <w:p>
      <w:pPr>
        <w:pStyle w:val="20"/>
        <w:tabs>
          <w:tab w:val="right" w:pos="2000"/>
          <w:tab w:val="right" w:leader="dot" w:pos="9641"/>
          <w:tab w:val="clear" w:pos="9639"/>
        </w:tabs>
      </w:pPr>
      <w:r>
        <w:t>4</w:t>
      </w:r>
      <w:r>
        <w:tab/>
      </w:r>
      <w:r>
        <w:t>Concepts and background</w:t>
      </w:r>
      <w:r>
        <w:tab/>
      </w:r>
      <w:r>
        <w:fldChar w:fldCharType="begin"/>
      </w:r>
      <w:r>
        <w:instrText xml:space="preserve"> PAGEREF _Toc21084 \h </w:instrText>
      </w:r>
      <w:r>
        <w:fldChar w:fldCharType="separate"/>
      </w:r>
      <w:r>
        <w:t>6</w:t>
      </w:r>
      <w:r>
        <w:fldChar w:fldCharType="end"/>
      </w:r>
    </w:p>
    <w:p>
      <w:pPr>
        <w:pStyle w:val="20"/>
        <w:tabs>
          <w:tab w:val="right" w:pos="2000"/>
          <w:tab w:val="right" w:leader="dot" w:pos="9641"/>
          <w:tab w:val="clear" w:pos="9639"/>
        </w:tabs>
      </w:pPr>
      <w:r>
        <w:t>5</w:t>
      </w:r>
      <w:r>
        <w:tab/>
      </w:r>
      <w:r>
        <w:t>Use cases, potential requirements, and potential solutions</w:t>
      </w:r>
      <w:r>
        <w:tab/>
      </w:r>
      <w:r>
        <w:fldChar w:fldCharType="begin"/>
      </w:r>
      <w:r>
        <w:instrText xml:space="preserve"> PAGEREF _Toc12969 \h </w:instrText>
      </w:r>
      <w:r>
        <w:fldChar w:fldCharType="separate"/>
      </w:r>
      <w:r>
        <w:t>7</w:t>
      </w:r>
      <w:r>
        <w:fldChar w:fldCharType="end"/>
      </w:r>
    </w:p>
    <w:p>
      <w:pPr>
        <w:pStyle w:val="19"/>
        <w:tabs>
          <w:tab w:val="right" w:pos="2000"/>
          <w:tab w:val="right" w:leader="dot" w:pos="9641"/>
          <w:tab w:val="clear" w:pos="9639"/>
        </w:tabs>
      </w:pPr>
      <w:r>
        <w:t>5.1</w:t>
      </w:r>
      <w:r>
        <w:tab/>
      </w:r>
      <w:r>
        <w:t>Use of VNF generic OAM functions</w:t>
      </w:r>
      <w:r>
        <w:tab/>
      </w:r>
      <w:r>
        <w:fldChar w:fldCharType="begin"/>
      </w:r>
      <w:r>
        <w:instrText xml:space="preserve"> PAGEREF _Toc2344 \h </w:instrText>
      </w:r>
      <w:r>
        <w:fldChar w:fldCharType="separate"/>
      </w:r>
      <w:r>
        <w:t>7</w:t>
      </w:r>
      <w:r>
        <w:fldChar w:fldCharType="end"/>
      </w:r>
    </w:p>
    <w:p>
      <w:pPr>
        <w:pStyle w:val="18"/>
        <w:tabs>
          <w:tab w:val="right" w:pos="2000"/>
          <w:tab w:val="right" w:leader="dot" w:pos="9641"/>
          <w:tab w:val="clear" w:pos="9639"/>
        </w:tabs>
      </w:pPr>
      <w:r>
        <w:t>5.1.x</w:t>
      </w:r>
      <w:r>
        <w:tab/>
      </w:r>
      <w:r>
        <w:t>Use case #x</w:t>
      </w:r>
      <w:r>
        <w:tab/>
      </w:r>
      <w:r>
        <w:fldChar w:fldCharType="begin"/>
      </w:r>
      <w:r>
        <w:instrText xml:space="preserve"> PAGEREF _Toc19560 \h </w:instrText>
      </w:r>
      <w:r>
        <w:fldChar w:fldCharType="separate"/>
      </w:r>
      <w:r>
        <w:t>7</w:t>
      </w:r>
      <w:r>
        <w:fldChar w:fldCharType="end"/>
      </w:r>
    </w:p>
    <w:p>
      <w:pPr>
        <w:pStyle w:val="17"/>
        <w:tabs>
          <w:tab w:val="right" w:pos="2400"/>
          <w:tab w:val="right" w:leader="dot" w:pos="9641"/>
          <w:tab w:val="clear" w:pos="9639"/>
        </w:tabs>
      </w:pPr>
      <w:r>
        <w:t>5.1.x.1</w:t>
      </w:r>
      <w:r>
        <w:tab/>
      </w:r>
      <w:r>
        <w:t>Description</w:t>
      </w:r>
      <w:r>
        <w:tab/>
      </w:r>
      <w:r>
        <w:fldChar w:fldCharType="begin"/>
      </w:r>
      <w:r>
        <w:instrText xml:space="preserve"> PAGEREF _Toc26528 \h </w:instrText>
      </w:r>
      <w:r>
        <w:fldChar w:fldCharType="separate"/>
      </w:r>
      <w:r>
        <w:t>7</w:t>
      </w:r>
      <w:r>
        <w:fldChar w:fldCharType="end"/>
      </w:r>
    </w:p>
    <w:p>
      <w:pPr>
        <w:pStyle w:val="17"/>
        <w:tabs>
          <w:tab w:val="right" w:pos="2400"/>
          <w:tab w:val="right" w:leader="dot" w:pos="9641"/>
          <w:tab w:val="clear" w:pos="9639"/>
        </w:tabs>
      </w:pPr>
      <w:r>
        <w:t>5.1.x.2</w:t>
      </w:r>
      <w:r>
        <w:tab/>
      </w:r>
      <w:r>
        <w:t>Potential requirements</w:t>
      </w:r>
      <w:r>
        <w:tab/>
      </w:r>
      <w:r>
        <w:fldChar w:fldCharType="begin"/>
      </w:r>
      <w:r>
        <w:instrText xml:space="preserve"> PAGEREF _Toc31610 \h </w:instrText>
      </w:r>
      <w:r>
        <w:fldChar w:fldCharType="separate"/>
      </w:r>
      <w:r>
        <w:t>7</w:t>
      </w:r>
      <w:r>
        <w:fldChar w:fldCharType="end"/>
      </w:r>
    </w:p>
    <w:p>
      <w:pPr>
        <w:pStyle w:val="17"/>
        <w:tabs>
          <w:tab w:val="right" w:pos="2400"/>
          <w:tab w:val="right" w:leader="dot" w:pos="9641"/>
          <w:tab w:val="clear" w:pos="9639"/>
        </w:tabs>
      </w:pPr>
      <w:r>
        <w:t>5.1.x.3</w:t>
      </w:r>
      <w:r>
        <w:tab/>
      </w:r>
      <w:r>
        <w:t>Potential solutions</w:t>
      </w:r>
      <w:r>
        <w:tab/>
      </w:r>
      <w:r>
        <w:fldChar w:fldCharType="begin"/>
      </w:r>
      <w:r>
        <w:instrText xml:space="preserve"> PAGEREF _Toc4634 \h </w:instrText>
      </w:r>
      <w:r>
        <w:fldChar w:fldCharType="separate"/>
      </w:r>
      <w:r>
        <w:t>7</w:t>
      </w:r>
      <w:r>
        <w:fldChar w:fldCharType="end"/>
      </w:r>
    </w:p>
    <w:p>
      <w:pPr>
        <w:pStyle w:val="17"/>
        <w:tabs>
          <w:tab w:val="right" w:pos="2400"/>
          <w:tab w:val="right" w:leader="dot" w:pos="9641"/>
          <w:tab w:val="clear" w:pos="9639"/>
        </w:tabs>
      </w:pPr>
      <w:r>
        <w:t>5.1.x.4</w:t>
      </w:r>
      <w:r>
        <w:tab/>
      </w:r>
      <w:r>
        <w:t>Evaluation of solutions</w:t>
      </w:r>
      <w:r>
        <w:tab/>
      </w:r>
      <w:r>
        <w:fldChar w:fldCharType="begin"/>
      </w:r>
      <w:r>
        <w:instrText xml:space="preserve"> PAGEREF _Toc4003 \h </w:instrText>
      </w:r>
      <w:r>
        <w:fldChar w:fldCharType="separate"/>
      </w:r>
      <w:r>
        <w:t>7</w:t>
      </w:r>
      <w:r>
        <w:fldChar w:fldCharType="end"/>
      </w:r>
    </w:p>
    <w:p>
      <w:pPr>
        <w:pStyle w:val="19"/>
        <w:tabs>
          <w:tab w:val="right" w:pos="2000"/>
          <w:tab w:val="right" w:leader="dot" w:pos="9641"/>
          <w:tab w:val="clear" w:pos="9639"/>
        </w:tabs>
      </w:pPr>
      <w:r>
        <w:t>5.2</w:t>
      </w:r>
      <w:r>
        <w:tab/>
      </w:r>
      <w:r>
        <w:t>Use of industry solutions for management of cloud-native network functions</w:t>
      </w:r>
      <w:r>
        <w:tab/>
      </w:r>
      <w:r>
        <w:fldChar w:fldCharType="begin"/>
      </w:r>
      <w:r>
        <w:instrText xml:space="preserve"> PAGEREF _Toc27391 \h </w:instrText>
      </w:r>
      <w:r>
        <w:fldChar w:fldCharType="separate"/>
      </w:r>
      <w:r>
        <w:t>7</w:t>
      </w:r>
      <w:r>
        <w:fldChar w:fldCharType="end"/>
      </w:r>
    </w:p>
    <w:p>
      <w:pPr>
        <w:pStyle w:val="18"/>
        <w:tabs>
          <w:tab w:val="right" w:pos="2000"/>
          <w:tab w:val="right" w:leader="dot" w:pos="9641"/>
          <w:tab w:val="clear" w:pos="9639"/>
        </w:tabs>
      </w:pPr>
      <w:r>
        <w:t>5.2.x</w:t>
      </w:r>
      <w:r>
        <w:tab/>
      </w:r>
      <w:r>
        <w:t>Use case #x</w:t>
      </w:r>
      <w:r>
        <w:tab/>
      </w:r>
      <w:r>
        <w:fldChar w:fldCharType="begin"/>
      </w:r>
      <w:r>
        <w:instrText xml:space="preserve"> PAGEREF _Toc21621 \h </w:instrText>
      </w:r>
      <w:r>
        <w:fldChar w:fldCharType="separate"/>
      </w:r>
      <w:r>
        <w:t>7</w:t>
      </w:r>
      <w:r>
        <w:fldChar w:fldCharType="end"/>
      </w:r>
    </w:p>
    <w:p>
      <w:pPr>
        <w:pStyle w:val="17"/>
        <w:tabs>
          <w:tab w:val="right" w:pos="2400"/>
          <w:tab w:val="right" w:leader="dot" w:pos="9641"/>
          <w:tab w:val="clear" w:pos="9639"/>
        </w:tabs>
      </w:pPr>
      <w:r>
        <w:t>5.2.x.1</w:t>
      </w:r>
      <w:r>
        <w:tab/>
      </w:r>
      <w:r>
        <w:t>Description</w:t>
      </w:r>
      <w:r>
        <w:tab/>
      </w:r>
      <w:r>
        <w:fldChar w:fldCharType="begin"/>
      </w:r>
      <w:r>
        <w:instrText xml:space="preserve"> PAGEREF _Toc32547 \h </w:instrText>
      </w:r>
      <w:r>
        <w:fldChar w:fldCharType="separate"/>
      </w:r>
      <w:r>
        <w:t>7</w:t>
      </w:r>
      <w:r>
        <w:fldChar w:fldCharType="end"/>
      </w:r>
    </w:p>
    <w:p>
      <w:pPr>
        <w:pStyle w:val="17"/>
        <w:tabs>
          <w:tab w:val="right" w:pos="2400"/>
          <w:tab w:val="right" w:leader="dot" w:pos="9641"/>
          <w:tab w:val="clear" w:pos="9639"/>
        </w:tabs>
      </w:pPr>
      <w:r>
        <w:t>5.2.x.2</w:t>
      </w:r>
      <w:r>
        <w:tab/>
      </w:r>
      <w:r>
        <w:t>Potential requirements</w:t>
      </w:r>
      <w:r>
        <w:tab/>
      </w:r>
      <w:r>
        <w:fldChar w:fldCharType="begin"/>
      </w:r>
      <w:r>
        <w:instrText xml:space="preserve"> PAGEREF _Toc31962 \h </w:instrText>
      </w:r>
      <w:r>
        <w:fldChar w:fldCharType="separate"/>
      </w:r>
      <w:r>
        <w:t>7</w:t>
      </w:r>
      <w:r>
        <w:fldChar w:fldCharType="end"/>
      </w:r>
    </w:p>
    <w:p>
      <w:pPr>
        <w:pStyle w:val="17"/>
        <w:tabs>
          <w:tab w:val="right" w:pos="2400"/>
          <w:tab w:val="right" w:leader="dot" w:pos="9641"/>
          <w:tab w:val="clear" w:pos="9639"/>
        </w:tabs>
      </w:pPr>
      <w:r>
        <w:t>5.2.x.3</w:t>
      </w:r>
      <w:r>
        <w:tab/>
      </w:r>
      <w:r>
        <w:t>Potential solutions</w:t>
      </w:r>
      <w:r>
        <w:tab/>
      </w:r>
      <w:r>
        <w:fldChar w:fldCharType="begin"/>
      </w:r>
      <w:r>
        <w:instrText xml:space="preserve"> PAGEREF _Toc12707 \h </w:instrText>
      </w:r>
      <w:r>
        <w:fldChar w:fldCharType="separate"/>
      </w:r>
      <w:r>
        <w:t>7</w:t>
      </w:r>
      <w:r>
        <w:fldChar w:fldCharType="end"/>
      </w:r>
    </w:p>
    <w:p>
      <w:pPr>
        <w:pStyle w:val="17"/>
        <w:tabs>
          <w:tab w:val="right" w:pos="2400"/>
          <w:tab w:val="right" w:leader="dot" w:pos="9641"/>
          <w:tab w:val="clear" w:pos="9639"/>
        </w:tabs>
      </w:pPr>
      <w:r>
        <w:t>5.2.x.4</w:t>
      </w:r>
      <w:r>
        <w:tab/>
      </w:r>
      <w:r>
        <w:t>Evaluation of solutions</w:t>
      </w:r>
      <w:r>
        <w:tab/>
      </w:r>
      <w:r>
        <w:fldChar w:fldCharType="begin"/>
      </w:r>
      <w:r>
        <w:instrText xml:space="preserve"> PAGEREF _Toc21481 \h </w:instrText>
      </w:r>
      <w:r>
        <w:fldChar w:fldCharType="separate"/>
      </w:r>
      <w:r>
        <w:t>7</w:t>
      </w:r>
      <w:r>
        <w:fldChar w:fldCharType="end"/>
      </w:r>
    </w:p>
    <w:p>
      <w:pPr>
        <w:pStyle w:val="19"/>
        <w:tabs>
          <w:tab w:val="right" w:pos="2000"/>
          <w:tab w:val="right" w:leader="dot" w:pos="9641"/>
          <w:tab w:val="clear" w:pos="9639"/>
        </w:tabs>
      </w:pPr>
      <w:r>
        <w:t>5.3</w:t>
      </w:r>
      <w:r>
        <w:tab/>
      </w:r>
      <w:r>
        <w:t>Support of different cloud deployment scenarios</w:t>
      </w:r>
      <w:r>
        <w:tab/>
      </w:r>
      <w:r>
        <w:fldChar w:fldCharType="begin"/>
      </w:r>
      <w:r>
        <w:instrText xml:space="preserve"> PAGEREF _Toc3047 \h </w:instrText>
      </w:r>
      <w:r>
        <w:fldChar w:fldCharType="separate"/>
      </w:r>
      <w:r>
        <w:t>7</w:t>
      </w:r>
      <w:r>
        <w:fldChar w:fldCharType="end"/>
      </w:r>
    </w:p>
    <w:p>
      <w:pPr>
        <w:pStyle w:val="18"/>
        <w:tabs>
          <w:tab w:val="right" w:pos="2000"/>
          <w:tab w:val="right" w:leader="dot" w:pos="9641"/>
          <w:tab w:val="clear" w:pos="9639"/>
        </w:tabs>
      </w:pPr>
      <w:r>
        <w:t>5.3.x</w:t>
      </w:r>
      <w:r>
        <w:tab/>
      </w:r>
      <w:r>
        <w:t>Use case #x</w:t>
      </w:r>
      <w:r>
        <w:tab/>
      </w:r>
      <w:r>
        <w:fldChar w:fldCharType="begin"/>
      </w:r>
      <w:r>
        <w:instrText xml:space="preserve"> PAGEREF _Toc9584 \h </w:instrText>
      </w:r>
      <w:r>
        <w:fldChar w:fldCharType="separate"/>
      </w:r>
      <w:r>
        <w:t>8</w:t>
      </w:r>
      <w:r>
        <w:fldChar w:fldCharType="end"/>
      </w:r>
    </w:p>
    <w:p>
      <w:pPr>
        <w:pStyle w:val="17"/>
        <w:tabs>
          <w:tab w:val="right" w:pos="2400"/>
          <w:tab w:val="right" w:leader="dot" w:pos="9641"/>
          <w:tab w:val="clear" w:pos="9639"/>
        </w:tabs>
      </w:pPr>
      <w:r>
        <w:t>5.3.x.1</w:t>
      </w:r>
      <w:r>
        <w:tab/>
      </w:r>
      <w:r>
        <w:t>Description</w:t>
      </w:r>
      <w:r>
        <w:tab/>
      </w:r>
      <w:r>
        <w:fldChar w:fldCharType="begin"/>
      </w:r>
      <w:r>
        <w:instrText xml:space="preserve"> PAGEREF _Toc31352 \h </w:instrText>
      </w:r>
      <w:r>
        <w:fldChar w:fldCharType="separate"/>
      </w:r>
      <w:r>
        <w:t>8</w:t>
      </w:r>
      <w:r>
        <w:fldChar w:fldCharType="end"/>
      </w:r>
    </w:p>
    <w:p>
      <w:pPr>
        <w:pStyle w:val="17"/>
        <w:tabs>
          <w:tab w:val="right" w:pos="2400"/>
          <w:tab w:val="right" w:leader="dot" w:pos="9641"/>
          <w:tab w:val="clear" w:pos="9639"/>
        </w:tabs>
      </w:pPr>
      <w:r>
        <w:t>5.3.x.2</w:t>
      </w:r>
      <w:r>
        <w:tab/>
      </w:r>
      <w:r>
        <w:t>Potential requirements</w:t>
      </w:r>
      <w:r>
        <w:tab/>
      </w:r>
      <w:r>
        <w:fldChar w:fldCharType="begin"/>
      </w:r>
      <w:r>
        <w:instrText xml:space="preserve"> PAGEREF _Toc9186 \h </w:instrText>
      </w:r>
      <w:r>
        <w:fldChar w:fldCharType="separate"/>
      </w:r>
      <w:r>
        <w:t>8</w:t>
      </w:r>
      <w:r>
        <w:fldChar w:fldCharType="end"/>
      </w:r>
    </w:p>
    <w:p>
      <w:pPr>
        <w:pStyle w:val="17"/>
        <w:tabs>
          <w:tab w:val="right" w:pos="2400"/>
          <w:tab w:val="right" w:leader="dot" w:pos="9641"/>
          <w:tab w:val="clear" w:pos="9639"/>
        </w:tabs>
      </w:pPr>
      <w:r>
        <w:t>5.3.x.3</w:t>
      </w:r>
      <w:r>
        <w:tab/>
      </w:r>
      <w:r>
        <w:t>Potential solutions</w:t>
      </w:r>
      <w:r>
        <w:tab/>
      </w:r>
      <w:r>
        <w:fldChar w:fldCharType="begin"/>
      </w:r>
      <w:r>
        <w:instrText xml:space="preserve"> PAGEREF _Toc17870 \h </w:instrText>
      </w:r>
      <w:r>
        <w:fldChar w:fldCharType="separate"/>
      </w:r>
      <w:r>
        <w:t>8</w:t>
      </w:r>
      <w:r>
        <w:fldChar w:fldCharType="end"/>
      </w:r>
    </w:p>
    <w:p>
      <w:pPr>
        <w:pStyle w:val="17"/>
        <w:tabs>
          <w:tab w:val="right" w:pos="2400"/>
          <w:tab w:val="right" w:leader="dot" w:pos="9641"/>
          <w:tab w:val="clear" w:pos="9639"/>
        </w:tabs>
      </w:pPr>
      <w:r>
        <w:t>5.3.x.4</w:t>
      </w:r>
      <w:r>
        <w:tab/>
      </w:r>
      <w:r>
        <w:t>Evaluation of solutions</w:t>
      </w:r>
      <w:r>
        <w:tab/>
      </w:r>
      <w:r>
        <w:fldChar w:fldCharType="begin"/>
      </w:r>
      <w:r>
        <w:instrText xml:space="preserve"> PAGEREF _Toc32384 \h </w:instrText>
      </w:r>
      <w:r>
        <w:fldChar w:fldCharType="separate"/>
      </w:r>
      <w:r>
        <w:t>8</w:t>
      </w:r>
      <w:r>
        <w:fldChar w:fldCharType="end"/>
      </w:r>
    </w:p>
    <w:p>
      <w:pPr>
        <w:pStyle w:val="20"/>
        <w:tabs>
          <w:tab w:val="right" w:pos="2000"/>
          <w:tab w:val="right" w:leader="dot" w:pos="9641"/>
          <w:tab w:val="clear" w:pos="9639"/>
        </w:tabs>
      </w:pPr>
      <w:r>
        <w:t xml:space="preserve">6 </w:t>
      </w:r>
      <w:r>
        <w:tab/>
      </w:r>
      <w:r>
        <w:t xml:space="preserve">  Conclusions and recommendations</w:t>
      </w:r>
      <w:r>
        <w:tab/>
      </w:r>
      <w:r>
        <w:fldChar w:fldCharType="begin"/>
      </w:r>
      <w:r>
        <w:instrText xml:space="preserve"> PAGEREF _Toc20030 \h </w:instrText>
      </w:r>
      <w:r>
        <w:fldChar w:fldCharType="separate"/>
      </w:r>
      <w:r>
        <w:t>8</w:t>
      </w:r>
      <w:r>
        <w:fldChar w:fldCharType="end"/>
      </w:r>
    </w:p>
    <w:p>
      <w:pPr>
        <w:pStyle w:val="76"/>
        <w:tabs>
          <w:tab w:val="right" w:leader="dot" w:pos="9641"/>
          <w:tab w:val="clear" w:pos="9639"/>
        </w:tabs>
      </w:pPr>
      <w:r>
        <w:t>Annex &lt;X&gt;: Change history</w:t>
      </w:r>
      <w:r>
        <w:tab/>
      </w:r>
      <w:r>
        <w:fldChar w:fldCharType="begin"/>
      </w:r>
      <w:r>
        <w:instrText xml:space="preserve"> PAGEREF _Toc12787 \h </w:instrText>
      </w:r>
      <w:r>
        <w:fldChar w:fldCharType="separate"/>
      </w:r>
      <w:r>
        <w:t>9</w:t>
      </w:r>
      <w:r>
        <w:fldChar w:fldCharType="end"/>
      </w:r>
    </w:p>
    <w:p>
      <w:r>
        <w:rPr>
          <w:sz w:val="22"/>
        </w:rPr>
        <w:fldChar w:fldCharType="end"/>
      </w:r>
    </w:p>
    <w:p>
      <w:pPr>
        <w:pStyle w:val="3"/>
      </w:pPr>
      <w:bookmarkStart w:id="15" w:name="foreword"/>
      <w:bookmarkEnd w:id="15"/>
      <w:r>
        <w:br w:type="page"/>
      </w:r>
      <w:bookmarkStart w:id="16" w:name="_Toc6448"/>
      <w:bookmarkStart w:id="17" w:name="_Toc156317718"/>
      <w:r>
        <w:t>Foreword</w:t>
      </w:r>
      <w:bookmarkEnd w:id="16"/>
      <w:bookmarkEnd w:id="17"/>
    </w:p>
    <w:p>
      <w:r>
        <w:t xml:space="preserve">This Technical </w:t>
      </w:r>
      <w:bookmarkStart w:id="18" w:name="spectype3"/>
      <w: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9" w:name="introduction"/>
      <w:bookmarkEnd w:id="19"/>
      <w:r>
        <w:br w:type="page"/>
      </w:r>
      <w:bookmarkStart w:id="20" w:name="scope"/>
      <w:bookmarkEnd w:id="20"/>
      <w:bookmarkStart w:id="21" w:name="_Toc156317719"/>
      <w:bookmarkStart w:id="22" w:name="_Toc13127"/>
      <w:r>
        <w:t>1</w:t>
      </w:r>
      <w:r>
        <w:tab/>
      </w:r>
      <w:r>
        <w:t>Scope</w:t>
      </w:r>
      <w:bookmarkEnd w:id="21"/>
      <w:bookmarkEnd w:id="22"/>
    </w:p>
    <w:p>
      <w:r>
        <w:t>The present document …</w:t>
      </w:r>
    </w:p>
    <w:p>
      <w:pPr>
        <w:pStyle w:val="3"/>
      </w:pPr>
      <w:bookmarkStart w:id="23" w:name="references"/>
      <w:bookmarkEnd w:id="23"/>
      <w:bookmarkStart w:id="24" w:name="_Toc156317720"/>
      <w:bookmarkStart w:id="25" w:name="_Toc24684"/>
      <w:r>
        <w:t>2</w:t>
      </w:r>
      <w:r>
        <w:tab/>
      </w:r>
      <w:r>
        <w:t>References</w:t>
      </w:r>
      <w:bookmarkEnd w:id="24"/>
      <w:bookmarkEnd w:id="25"/>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p>
    <w:p>
      <w:pPr>
        <w:pStyle w:val="106"/>
      </w:pPr>
      <w:r>
        <w:t>[x]</w:t>
      </w:r>
      <w:r>
        <w:tab/>
      </w:r>
      <w:r>
        <w:t>&lt;doctype&gt; &lt;#&gt;[ ([up to and including]{yyyy[-mm]|V&lt;a[.b[.c]]&gt;}[onwards])]: "&lt;Title&gt;".</w:t>
      </w:r>
    </w:p>
    <w:p>
      <w:pPr>
        <w:pStyle w:val="3"/>
      </w:pPr>
      <w:bookmarkStart w:id="26" w:name="definitions"/>
      <w:bookmarkEnd w:id="26"/>
      <w:bookmarkStart w:id="27" w:name="_Toc156317721"/>
      <w:bookmarkStart w:id="28" w:name="_Toc29171"/>
      <w:r>
        <w:t>3</w:t>
      </w:r>
      <w:r>
        <w:tab/>
      </w:r>
      <w:r>
        <w:t>Definitions of terms, symbols and abbreviations</w:t>
      </w:r>
      <w:bookmarkEnd w:id="27"/>
      <w:bookmarkEnd w:id="28"/>
    </w:p>
    <w:p>
      <w:pPr>
        <w:pStyle w:val="4"/>
      </w:pPr>
      <w:bookmarkStart w:id="29" w:name="_Toc156317722"/>
      <w:bookmarkStart w:id="30" w:name="_Toc4335"/>
      <w:r>
        <w:t>3.1</w:t>
      </w:r>
      <w:r>
        <w:tab/>
      </w:r>
      <w:r>
        <w:t>Terms</w:t>
      </w:r>
      <w:bookmarkEnd w:id="29"/>
      <w:bookmarkEnd w:id="30"/>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31" w:name="_Toc156317723"/>
      <w:bookmarkStart w:id="32" w:name="_Toc7669"/>
      <w:r>
        <w:t>3.2</w:t>
      </w:r>
      <w:r>
        <w:tab/>
      </w:r>
      <w:r>
        <w:t>Symbols</w:t>
      </w:r>
      <w:bookmarkEnd w:id="31"/>
      <w:bookmarkEnd w:id="32"/>
    </w:p>
    <w:p>
      <w:pPr>
        <w:keepNext/>
      </w:pPr>
      <w:r>
        <w:t>For the purposes of the present document, the following symbols apply:</w:t>
      </w:r>
    </w:p>
    <w:p>
      <w:pPr>
        <w:pStyle w:val="109"/>
      </w:pPr>
      <w:r>
        <w:t>&lt;symbol&gt;</w:t>
      </w:r>
      <w:r>
        <w:tab/>
      </w:r>
      <w:r>
        <w:t>&lt;Explanation&gt;</w:t>
      </w:r>
    </w:p>
    <w:p>
      <w:pPr>
        <w:pStyle w:val="109"/>
      </w:pPr>
    </w:p>
    <w:p>
      <w:pPr>
        <w:pStyle w:val="4"/>
      </w:pPr>
      <w:bookmarkStart w:id="33" w:name="_Toc19167"/>
      <w:bookmarkStart w:id="34" w:name="_Toc156317724"/>
      <w:r>
        <w:t>3.3</w:t>
      </w:r>
      <w:r>
        <w:tab/>
      </w:r>
      <w:r>
        <w:t>Abbreviations</w:t>
      </w:r>
      <w:bookmarkEnd w:id="33"/>
      <w:bookmarkEnd w:id="3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p>
    <w:p>
      <w:pPr>
        <w:pStyle w:val="109"/>
      </w:pPr>
    </w:p>
    <w:p>
      <w:pPr>
        <w:pStyle w:val="3"/>
      </w:pPr>
      <w:bookmarkStart w:id="35" w:name="clause4"/>
      <w:bookmarkEnd w:id="35"/>
      <w:bookmarkStart w:id="36" w:name="_Toc155781454"/>
      <w:bookmarkStart w:id="37" w:name="_Toc21084"/>
      <w:r>
        <w:t>4</w:t>
      </w:r>
      <w:r>
        <w:tab/>
      </w:r>
      <w:r>
        <w:t xml:space="preserve">Concepts and </w:t>
      </w:r>
      <w:bookmarkEnd w:id="36"/>
      <w:r>
        <w:t>background</w:t>
      </w:r>
      <w:bookmarkEnd w:id="37"/>
    </w:p>
    <w:p>
      <w:pPr>
        <w:pStyle w:val="99"/>
        <w:rPr>
          <w:color w:val="FF0000"/>
        </w:rPr>
      </w:pPr>
      <w:r>
        <w:rPr>
          <w:color w:val="FF0000"/>
        </w:rPr>
        <w:t>Editor's Note: This clause introduces the concepts and the background information including the relevant work done by other SDOs or industry organizations.</w:t>
      </w:r>
    </w:p>
    <w:p>
      <w:pPr>
        <w:pStyle w:val="99"/>
        <w:rPr>
          <w:color w:val="FF0000"/>
        </w:rPr>
      </w:pPr>
    </w:p>
    <w:p>
      <w:pPr>
        <w:pStyle w:val="3"/>
      </w:pPr>
      <w:bookmarkStart w:id="38" w:name="_Toc12969"/>
      <w:bookmarkStart w:id="39" w:name="_Toc155781455"/>
      <w:r>
        <w:t>5</w:t>
      </w:r>
      <w:r>
        <w:tab/>
      </w:r>
      <w:r>
        <w:t>Use cases, potential requirements, and potential solutions</w:t>
      </w:r>
      <w:bookmarkEnd w:id="38"/>
      <w:bookmarkEnd w:id="39"/>
    </w:p>
    <w:p>
      <w:pPr>
        <w:pStyle w:val="4"/>
      </w:pPr>
      <w:bookmarkStart w:id="40" w:name="_Toc155781456"/>
      <w:bookmarkStart w:id="41" w:name="_Toc2344"/>
      <w:r>
        <w:t>5.1</w:t>
      </w:r>
      <w:r>
        <w:tab/>
      </w:r>
      <w:r>
        <w:t>Use of VNF generic OAM functions</w:t>
      </w:r>
      <w:bookmarkEnd w:id="40"/>
      <w:bookmarkEnd w:id="41"/>
    </w:p>
    <w:p>
      <w:pPr>
        <w:pStyle w:val="99"/>
        <w:rPr>
          <w:color w:val="FF0000"/>
        </w:rPr>
      </w:pPr>
      <w:r>
        <w:rPr>
          <w:color w:val="FF0000"/>
        </w:rPr>
        <w:t>Editor's Note: This clause describes the use cases, issues, requirements, and solutions related to WT-1.</w:t>
      </w:r>
    </w:p>
    <w:p>
      <w:pPr>
        <w:pStyle w:val="5"/>
      </w:pPr>
      <w:bookmarkStart w:id="42" w:name="_Toc19560"/>
      <w:bookmarkStart w:id="43" w:name="_Toc155781457"/>
      <w:r>
        <w:t>5.1.x</w:t>
      </w:r>
      <w:r>
        <w:tab/>
      </w:r>
      <w:r>
        <w:t>Use case #x</w:t>
      </w:r>
      <w:bookmarkEnd w:id="42"/>
      <w:bookmarkEnd w:id="43"/>
    </w:p>
    <w:p>
      <w:pPr>
        <w:pStyle w:val="6"/>
      </w:pPr>
      <w:bookmarkStart w:id="44" w:name="_Toc155781458"/>
      <w:bookmarkStart w:id="45" w:name="_Toc26528"/>
      <w:r>
        <w:t>5.1.x.1</w:t>
      </w:r>
      <w:r>
        <w:tab/>
      </w:r>
      <w:r>
        <w:t>Description</w:t>
      </w:r>
      <w:bookmarkEnd w:id="44"/>
      <w:bookmarkEnd w:id="45"/>
    </w:p>
    <w:p>
      <w:pPr>
        <w:pStyle w:val="6"/>
      </w:pPr>
      <w:bookmarkStart w:id="46" w:name="_Toc31610"/>
      <w:bookmarkStart w:id="47" w:name="_Toc155781460"/>
      <w:r>
        <w:t>5.1.x.2</w:t>
      </w:r>
      <w:r>
        <w:tab/>
      </w:r>
      <w:r>
        <w:t>Potential requirements</w:t>
      </w:r>
      <w:bookmarkEnd w:id="46"/>
      <w:bookmarkEnd w:id="47"/>
    </w:p>
    <w:p>
      <w:pPr>
        <w:pStyle w:val="6"/>
      </w:pPr>
      <w:bookmarkStart w:id="48" w:name="_Toc155781461"/>
      <w:bookmarkStart w:id="49" w:name="_Toc4634"/>
      <w:r>
        <w:t>5.1.x.3</w:t>
      </w:r>
      <w:r>
        <w:tab/>
      </w:r>
      <w:r>
        <w:t>Potential solutions</w:t>
      </w:r>
      <w:bookmarkEnd w:id="48"/>
      <w:bookmarkEnd w:id="49"/>
    </w:p>
    <w:p>
      <w:pPr>
        <w:pStyle w:val="6"/>
      </w:pPr>
      <w:bookmarkStart w:id="50" w:name="_Toc4003"/>
      <w:r>
        <w:t>5.1.x.4</w:t>
      </w:r>
      <w:r>
        <w:tab/>
      </w:r>
      <w:r>
        <w:t>Evaluation of solutions</w:t>
      </w:r>
      <w:bookmarkEnd w:id="50"/>
    </w:p>
    <w:p>
      <w:pPr>
        <w:pStyle w:val="4"/>
      </w:pPr>
      <w:bookmarkStart w:id="51" w:name="_Toc155781462"/>
      <w:bookmarkStart w:id="52" w:name="_Toc27391"/>
      <w:r>
        <w:t>5.2</w:t>
      </w:r>
      <w:r>
        <w:tab/>
      </w:r>
      <w:r>
        <w:t>Use of industry solutions for management of cloud-native network functions</w:t>
      </w:r>
      <w:bookmarkEnd w:id="51"/>
      <w:bookmarkEnd w:id="52"/>
      <w:r>
        <w:t xml:space="preserve"> </w:t>
      </w:r>
    </w:p>
    <w:p>
      <w:pPr>
        <w:pStyle w:val="99"/>
        <w:rPr>
          <w:color w:val="FF0000"/>
        </w:rPr>
      </w:pPr>
      <w:r>
        <w:rPr>
          <w:color w:val="FF0000"/>
        </w:rPr>
        <w:t>Editor's Note: This clause describes the use cases, issues, requirements, and solutions related to WT-2.</w:t>
      </w:r>
    </w:p>
    <w:p>
      <w:pPr>
        <w:pStyle w:val="5"/>
      </w:pPr>
      <w:bookmarkStart w:id="53" w:name="_Toc155781463"/>
      <w:bookmarkStart w:id="54" w:name="_Toc21621"/>
      <w:r>
        <w:t>5.2.x</w:t>
      </w:r>
      <w:r>
        <w:tab/>
      </w:r>
      <w:r>
        <w:t>Use case #x</w:t>
      </w:r>
      <w:bookmarkEnd w:id="53"/>
      <w:bookmarkEnd w:id="54"/>
    </w:p>
    <w:p>
      <w:pPr>
        <w:pStyle w:val="6"/>
      </w:pPr>
      <w:bookmarkStart w:id="55" w:name="_Toc155781464"/>
      <w:bookmarkStart w:id="56" w:name="_Toc32547"/>
      <w:r>
        <w:t>5.2.x.1</w:t>
      </w:r>
      <w:r>
        <w:tab/>
      </w:r>
      <w:r>
        <w:t>Description</w:t>
      </w:r>
      <w:bookmarkEnd w:id="55"/>
      <w:bookmarkEnd w:id="56"/>
    </w:p>
    <w:p>
      <w:pPr>
        <w:pStyle w:val="6"/>
      </w:pPr>
      <w:bookmarkStart w:id="57" w:name="_Toc31962"/>
      <w:bookmarkStart w:id="58" w:name="_Toc155781466"/>
      <w:r>
        <w:t>5.2.x.2</w:t>
      </w:r>
      <w:r>
        <w:tab/>
      </w:r>
      <w:r>
        <w:t>Potential requirements</w:t>
      </w:r>
      <w:bookmarkEnd w:id="57"/>
      <w:bookmarkEnd w:id="58"/>
    </w:p>
    <w:p>
      <w:pPr>
        <w:pStyle w:val="6"/>
      </w:pPr>
      <w:bookmarkStart w:id="59" w:name="_Toc155781467"/>
      <w:bookmarkStart w:id="60" w:name="_Toc12707"/>
      <w:r>
        <w:t>5.2.x.3</w:t>
      </w:r>
      <w:r>
        <w:tab/>
      </w:r>
      <w:r>
        <w:t>Potential solutions</w:t>
      </w:r>
      <w:bookmarkEnd w:id="59"/>
      <w:bookmarkEnd w:id="60"/>
    </w:p>
    <w:p>
      <w:pPr>
        <w:pStyle w:val="6"/>
      </w:pPr>
      <w:bookmarkStart w:id="61" w:name="_Toc21481"/>
      <w:r>
        <w:t>5.2.x.4</w:t>
      </w:r>
      <w:r>
        <w:tab/>
      </w:r>
      <w:r>
        <w:t>Evaluation of solutions</w:t>
      </w:r>
      <w:bookmarkEnd w:id="61"/>
    </w:p>
    <w:p>
      <w:pPr>
        <w:pStyle w:val="4"/>
      </w:pPr>
      <w:bookmarkStart w:id="62" w:name="_Toc155781468"/>
      <w:bookmarkStart w:id="63" w:name="_Toc3047"/>
      <w:r>
        <w:t>5.3</w:t>
      </w:r>
      <w:r>
        <w:tab/>
      </w:r>
      <w:r>
        <w:t>Support of different cloud deployment scenarios</w:t>
      </w:r>
      <w:bookmarkEnd w:id="62"/>
      <w:bookmarkEnd w:id="63"/>
    </w:p>
    <w:p>
      <w:pPr>
        <w:pStyle w:val="99"/>
        <w:rPr>
          <w:color w:val="FF0000"/>
        </w:rPr>
      </w:pPr>
      <w:r>
        <w:rPr>
          <w:color w:val="FF0000"/>
        </w:rPr>
        <w:t>Editor's Note: This clause describes the use cases, issues, requirements, and solutions related to WT-3.</w:t>
      </w:r>
    </w:p>
    <w:p>
      <w:pPr>
        <w:pStyle w:val="5"/>
      </w:pPr>
      <w:bookmarkStart w:id="64" w:name="_Toc9584"/>
      <w:bookmarkStart w:id="65" w:name="_Toc155781469"/>
      <w:r>
        <w:t>5.3.x</w:t>
      </w:r>
      <w:r>
        <w:tab/>
      </w:r>
      <w:r>
        <w:t>Use case #x</w:t>
      </w:r>
      <w:bookmarkEnd w:id="64"/>
      <w:bookmarkEnd w:id="65"/>
    </w:p>
    <w:p>
      <w:pPr>
        <w:pStyle w:val="6"/>
      </w:pPr>
      <w:bookmarkStart w:id="66" w:name="_Toc155781470"/>
      <w:bookmarkStart w:id="67" w:name="_Toc31352"/>
      <w:r>
        <w:t>5.3.x.1</w:t>
      </w:r>
      <w:r>
        <w:tab/>
      </w:r>
      <w:r>
        <w:t>Description</w:t>
      </w:r>
      <w:bookmarkEnd w:id="66"/>
      <w:bookmarkEnd w:id="67"/>
    </w:p>
    <w:p>
      <w:pPr>
        <w:pStyle w:val="6"/>
      </w:pPr>
      <w:bookmarkStart w:id="68" w:name="_Toc155781472"/>
      <w:bookmarkStart w:id="69" w:name="_Toc9186"/>
      <w:r>
        <w:t>5.3.x.2</w:t>
      </w:r>
      <w:r>
        <w:tab/>
      </w:r>
      <w:r>
        <w:t>Potential requirements</w:t>
      </w:r>
      <w:bookmarkEnd w:id="68"/>
      <w:bookmarkEnd w:id="69"/>
    </w:p>
    <w:p>
      <w:pPr>
        <w:pStyle w:val="6"/>
      </w:pPr>
      <w:bookmarkStart w:id="70" w:name="_Toc155781473"/>
      <w:bookmarkStart w:id="71" w:name="_Toc17870"/>
      <w:r>
        <w:t>5.3.x.3</w:t>
      </w:r>
      <w:r>
        <w:tab/>
      </w:r>
      <w:r>
        <w:t>Potential solutions</w:t>
      </w:r>
      <w:bookmarkEnd w:id="70"/>
      <w:bookmarkEnd w:id="71"/>
    </w:p>
    <w:p>
      <w:pPr>
        <w:pStyle w:val="6"/>
      </w:pPr>
      <w:bookmarkStart w:id="72" w:name="_Toc32384"/>
      <w:r>
        <w:t>5.3.x.4</w:t>
      </w:r>
      <w:r>
        <w:tab/>
      </w:r>
      <w:r>
        <w:t>Evaluation of solutions</w:t>
      </w:r>
      <w:bookmarkEnd w:id="72"/>
    </w:p>
    <w:p>
      <w:pPr>
        <w:pStyle w:val="3"/>
        <w:ind w:left="0" w:firstLine="0"/>
      </w:pPr>
      <w:bookmarkStart w:id="73" w:name="_Toc20030"/>
      <w:bookmarkStart w:id="74" w:name="_Toc155781475"/>
      <w:r>
        <w:t xml:space="preserve">6 </w:t>
      </w:r>
      <w:r>
        <w:tab/>
      </w:r>
      <w:r>
        <w:tab/>
      </w:r>
      <w:r>
        <w:tab/>
      </w:r>
      <w:r>
        <w:t>Conclusions and recommendations</w:t>
      </w:r>
      <w:bookmarkEnd w:id="73"/>
      <w:bookmarkEnd w:id="74"/>
    </w:p>
    <w:p>
      <w:r>
        <w:rPr>
          <w:color w:val="FF0000"/>
        </w:rPr>
        <w:t>Editor's Note: This clause captures the conclusions and the recommendations of the study.</w:t>
      </w:r>
    </w:p>
    <w:p/>
    <w:p>
      <w:pPr>
        <w:pStyle w:val="12"/>
      </w:pPr>
      <w:r>
        <w:br w:type="page"/>
      </w:r>
      <w:bookmarkStart w:id="75" w:name="_Toc156317725"/>
      <w:bookmarkStart w:id="76" w:name="_Toc12787"/>
      <w:r>
        <w:t>Annex &lt;X&gt;:</w:t>
      </w:r>
      <w:r>
        <w:br w:type="textWrapping"/>
      </w:r>
      <w:r>
        <w:t>Change history</w:t>
      </w:r>
      <w:bookmarkEnd w:id="75"/>
      <w:bookmarkEnd w:id="76"/>
      <w:bookmarkStart w:id="77" w:name="historyclause"/>
      <w:bookmarkEnd w:id="77"/>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2024-01</w:t>
            </w:r>
          </w:p>
        </w:tc>
        <w:tc>
          <w:tcPr>
            <w:tcW w:w="800" w:type="dxa"/>
            <w:shd w:val="solid" w:color="FFFFFF" w:fill="auto"/>
          </w:tcPr>
          <w:p>
            <w:pPr>
              <w:pStyle w:val="104"/>
              <w:rPr>
                <w:sz w:val="16"/>
                <w:szCs w:val="16"/>
              </w:rPr>
            </w:pPr>
            <w:r>
              <w:rPr>
                <w:sz w:val="16"/>
                <w:szCs w:val="16"/>
              </w:rPr>
              <w:t>SA5#153</w:t>
            </w:r>
          </w:p>
        </w:tc>
        <w:tc>
          <w:tcPr>
            <w:tcW w:w="1094" w:type="dxa"/>
            <w:shd w:val="solid" w:color="FFFFFF" w:fill="auto"/>
          </w:tcPr>
          <w:p>
            <w:pPr>
              <w:pStyle w:val="104"/>
              <w:rPr>
                <w:sz w:val="16"/>
                <w:szCs w:val="16"/>
              </w:rPr>
            </w:pPr>
            <w:r>
              <w:rPr>
                <w:sz w:val="16"/>
                <w:szCs w:val="16"/>
              </w:rPr>
              <w:t>S5-241053</w:t>
            </w:r>
          </w:p>
        </w:tc>
        <w:tc>
          <w:tcPr>
            <w:tcW w:w="425" w:type="dxa"/>
            <w:shd w:val="solid" w:color="FFFFFF" w:fill="auto"/>
          </w:tcPr>
          <w:p>
            <w:pPr>
              <w:pStyle w:val="102"/>
              <w:rPr>
                <w:sz w:val="16"/>
                <w:szCs w:val="16"/>
              </w:rPr>
            </w:pPr>
            <w:r>
              <w:rPr>
                <w:sz w:val="16"/>
                <w:szCs w:val="16"/>
              </w:rPr>
              <w:t>-</w:t>
            </w: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r>
              <w:rPr>
                <w:sz w:val="16"/>
                <w:szCs w:val="16"/>
              </w:rPr>
              <w:t>-</w:t>
            </w:r>
          </w:p>
        </w:tc>
        <w:tc>
          <w:tcPr>
            <w:tcW w:w="4962"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2024-02</w:t>
            </w:r>
          </w:p>
        </w:tc>
        <w:tc>
          <w:tcPr>
            <w:tcW w:w="800" w:type="dxa"/>
            <w:shd w:val="solid" w:color="FFFFFF" w:fill="auto"/>
          </w:tcPr>
          <w:p>
            <w:pPr>
              <w:pStyle w:val="104"/>
              <w:rPr>
                <w:sz w:val="16"/>
                <w:szCs w:val="16"/>
              </w:rPr>
            </w:pPr>
            <w:r>
              <w:rPr>
                <w:rFonts w:hint="eastAsia"/>
                <w:sz w:val="16"/>
                <w:szCs w:val="16"/>
              </w:rPr>
              <w:t>SA5#153</w:t>
            </w:r>
          </w:p>
        </w:tc>
        <w:tc>
          <w:tcPr>
            <w:tcW w:w="1094" w:type="dxa"/>
            <w:shd w:val="solid" w:color="FFFFFF" w:fill="auto"/>
          </w:tcPr>
          <w:p>
            <w:pPr>
              <w:pStyle w:val="104"/>
              <w:rPr>
                <w:sz w:val="16"/>
                <w:szCs w:val="16"/>
              </w:rPr>
            </w:pPr>
            <w:r>
              <w:rPr>
                <w:rFonts w:hint="eastAsia"/>
                <w:sz w:val="16"/>
                <w:szCs w:val="16"/>
              </w:rPr>
              <w:t>S5-241054</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rFonts w:hint="eastAsia"/>
                <w:sz w:val="16"/>
                <w:szCs w:val="16"/>
              </w:rPr>
              <w:t>Add TR structure</w:t>
            </w:r>
          </w:p>
        </w:tc>
        <w:tc>
          <w:tcPr>
            <w:tcW w:w="708"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0.1.0</w:t>
            </w:r>
          </w:p>
        </w:tc>
      </w:tr>
    </w:tbl>
    <w:p/>
    <w:p>
      <w:pPr>
        <w:pStyle w:val="128"/>
      </w:pPr>
    </w:p>
    <w:p>
      <w:bookmarkStart w:id="78" w:name="_GoBack"/>
      <w:bookmarkEnd w:id="78"/>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V0.1.0 (2024-02)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3004"/>
    <w:rsid w:val="000655A6"/>
    <w:rsid w:val="00080512"/>
    <w:rsid w:val="0008701B"/>
    <w:rsid w:val="0008720C"/>
    <w:rsid w:val="00090FEA"/>
    <w:rsid w:val="000937A8"/>
    <w:rsid w:val="000C47C3"/>
    <w:rsid w:val="000C796E"/>
    <w:rsid w:val="000D58AB"/>
    <w:rsid w:val="000E1F46"/>
    <w:rsid w:val="001128F1"/>
    <w:rsid w:val="00133525"/>
    <w:rsid w:val="00145B9E"/>
    <w:rsid w:val="0015469B"/>
    <w:rsid w:val="00163D46"/>
    <w:rsid w:val="0017534C"/>
    <w:rsid w:val="00180E5B"/>
    <w:rsid w:val="001A4C42"/>
    <w:rsid w:val="001A7420"/>
    <w:rsid w:val="001B0976"/>
    <w:rsid w:val="001B6637"/>
    <w:rsid w:val="001C0F9F"/>
    <w:rsid w:val="001C21C3"/>
    <w:rsid w:val="001D02C2"/>
    <w:rsid w:val="001E1BC9"/>
    <w:rsid w:val="001F0C1D"/>
    <w:rsid w:val="001F1132"/>
    <w:rsid w:val="001F168B"/>
    <w:rsid w:val="001F1FC7"/>
    <w:rsid w:val="002347A2"/>
    <w:rsid w:val="00264610"/>
    <w:rsid w:val="002675F0"/>
    <w:rsid w:val="002760EE"/>
    <w:rsid w:val="00295C93"/>
    <w:rsid w:val="002B6339"/>
    <w:rsid w:val="002C226D"/>
    <w:rsid w:val="002C42DF"/>
    <w:rsid w:val="002E00EE"/>
    <w:rsid w:val="003172DC"/>
    <w:rsid w:val="00320D09"/>
    <w:rsid w:val="0035462D"/>
    <w:rsid w:val="00356555"/>
    <w:rsid w:val="0035731C"/>
    <w:rsid w:val="003765B8"/>
    <w:rsid w:val="00384097"/>
    <w:rsid w:val="00384937"/>
    <w:rsid w:val="00397FB7"/>
    <w:rsid w:val="003C3971"/>
    <w:rsid w:val="003C6246"/>
    <w:rsid w:val="003D755F"/>
    <w:rsid w:val="00404570"/>
    <w:rsid w:val="00423334"/>
    <w:rsid w:val="004345EC"/>
    <w:rsid w:val="00440F41"/>
    <w:rsid w:val="00465515"/>
    <w:rsid w:val="0047506B"/>
    <w:rsid w:val="00477FC4"/>
    <w:rsid w:val="0049751D"/>
    <w:rsid w:val="004A7D96"/>
    <w:rsid w:val="004B3FA8"/>
    <w:rsid w:val="004C30AC"/>
    <w:rsid w:val="004D3578"/>
    <w:rsid w:val="004E213A"/>
    <w:rsid w:val="004E684A"/>
    <w:rsid w:val="004F0988"/>
    <w:rsid w:val="004F3340"/>
    <w:rsid w:val="0053388B"/>
    <w:rsid w:val="00535773"/>
    <w:rsid w:val="00543E6C"/>
    <w:rsid w:val="00565087"/>
    <w:rsid w:val="00596B5A"/>
    <w:rsid w:val="00597B11"/>
    <w:rsid w:val="005B5CDE"/>
    <w:rsid w:val="005D2E01"/>
    <w:rsid w:val="005D6196"/>
    <w:rsid w:val="005D7526"/>
    <w:rsid w:val="005D7B20"/>
    <w:rsid w:val="005E4BB2"/>
    <w:rsid w:val="005E646E"/>
    <w:rsid w:val="005E7700"/>
    <w:rsid w:val="005F5081"/>
    <w:rsid w:val="005F788A"/>
    <w:rsid w:val="00601148"/>
    <w:rsid w:val="00602AEA"/>
    <w:rsid w:val="0060780A"/>
    <w:rsid w:val="00613BF3"/>
    <w:rsid w:val="00614FDF"/>
    <w:rsid w:val="00622B93"/>
    <w:rsid w:val="0063543D"/>
    <w:rsid w:val="00647114"/>
    <w:rsid w:val="00657549"/>
    <w:rsid w:val="006624FA"/>
    <w:rsid w:val="006675ED"/>
    <w:rsid w:val="006912E9"/>
    <w:rsid w:val="006949F6"/>
    <w:rsid w:val="006A323F"/>
    <w:rsid w:val="006B30D0"/>
    <w:rsid w:val="006B5C6D"/>
    <w:rsid w:val="006C3D95"/>
    <w:rsid w:val="006D7B5D"/>
    <w:rsid w:val="006E2C58"/>
    <w:rsid w:val="006E5C86"/>
    <w:rsid w:val="00701116"/>
    <w:rsid w:val="0071174C"/>
    <w:rsid w:val="0071279E"/>
    <w:rsid w:val="00713C44"/>
    <w:rsid w:val="0071790D"/>
    <w:rsid w:val="00724C3B"/>
    <w:rsid w:val="00734A5B"/>
    <w:rsid w:val="0074026F"/>
    <w:rsid w:val="007429F6"/>
    <w:rsid w:val="00744E76"/>
    <w:rsid w:val="00765EA3"/>
    <w:rsid w:val="00774DA4"/>
    <w:rsid w:val="00781F0F"/>
    <w:rsid w:val="007A11B2"/>
    <w:rsid w:val="007B600E"/>
    <w:rsid w:val="007B664E"/>
    <w:rsid w:val="007C5D37"/>
    <w:rsid w:val="007E4EED"/>
    <w:rsid w:val="007F0F4A"/>
    <w:rsid w:val="008028A4"/>
    <w:rsid w:val="0082553F"/>
    <w:rsid w:val="00830747"/>
    <w:rsid w:val="00840DFF"/>
    <w:rsid w:val="0085754C"/>
    <w:rsid w:val="008768CA"/>
    <w:rsid w:val="00890E03"/>
    <w:rsid w:val="008C3043"/>
    <w:rsid w:val="008C31A2"/>
    <w:rsid w:val="008C384C"/>
    <w:rsid w:val="008D61F4"/>
    <w:rsid w:val="008E2D68"/>
    <w:rsid w:val="008E3CFE"/>
    <w:rsid w:val="008E6756"/>
    <w:rsid w:val="008F7820"/>
    <w:rsid w:val="0090271F"/>
    <w:rsid w:val="00902E23"/>
    <w:rsid w:val="009114D7"/>
    <w:rsid w:val="0091348E"/>
    <w:rsid w:val="00917CCB"/>
    <w:rsid w:val="00932D06"/>
    <w:rsid w:val="00933FB0"/>
    <w:rsid w:val="00942EC2"/>
    <w:rsid w:val="00955CBC"/>
    <w:rsid w:val="009D7A4E"/>
    <w:rsid w:val="009F37B7"/>
    <w:rsid w:val="009F67D5"/>
    <w:rsid w:val="00A10F02"/>
    <w:rsid w:val="00A164B4"/>
    <w:rsid w:val="00A26956"/>
    <w:rsid w:val="00A27486"/>
    <w:rsid w:val="00A333EE"/>
    <w:rsid w:val="00A434A2"/>
    <w:rsid w:val="00A53724"/>
    <w:rsid w:val="00A56066"/>
    <w:rsid w:val="00A61B9E"/>
    <w:rsid w:val="00A73129"/>
    <w:rsid w:val="00A82346"/>
    <w:rsid w:val="00A92BA1"/>
    <w:rsid w:val="00A95A32"/>
    <w:rsid w:val="00AA2B99"/>
    <w:rsid w:val="00AB4A5D"/>
    <w:rsid w:val="00AB68E1"/>
    <w:rsid w:val="00AC16E6"/>
    <w:rsid w:val="00AC6BC6"/>
    <w:rsid w:val="00AE59B8"/>
    <w:rsid w:val="00AE65E2"/>
    <w:rsid w:val="00AF1460"/>
    <w:rsid w:val="00B15449"/>
    <w:rsid w:val="00B15463"/>
    <w:rsid w:val="00B32C3A"/>
    <w:rsid w:val="00B86765"/>
    <w:rsid w:val="00B93086"/>
    <w:rsid w:val="00B938DB"/>
    <w:rsid w:val="00BA19ED"/>
    <w:rsid w:val="00BA36E0"/>
    <w:rsid w:val="00BA4B8D"/>
    <w:rsid w:val="00BC0F7D"/>
    <w:rsid w:val="00BD7D31"/>
    <w:rsid w:val="00BD7F88"/>
    <w:rsid w:val="00BE3255"/>
    <w:rsid w:val="00BF128E"/>
    <w:rsid w:val="00C074DD"/>
    <w:rsid w:val="00C1496A"/>
    <w:rsid w:val="00C3018A"/>
    <w:rsid w:val="00C33079"/>
    <w:rsid w:val="00C41AC7"/>
    <w:rsid w:val="00C45231"/>
    <w:rsid w:val="00C551FF"/>
    <w:rsid w:val="00C6652F"/>
    <w:rsid w:val="00C72833"/>
    <w:rsid w:val="00C80F1D"/>
    <w:rsid w:val="00C91962"/>
    <w:rsid w:val="00C93F40"/>
    <w:rsid w:val="00CA3D0C"/>
    <w:rsid w:val="00CA6177"/>
    <w:rsid w:val="00CD01DD"/>
    <w:rsid w:val="00CD0902"/>
    <w:rsid w:val="00CD0960"/>
    <w:rsid w:val="00D30F8F"/>
    <w:rsid w:val="00D43C91"/>
    <w:rsid w:val="00D53C92"/>
    <w:rsid w:val="00D55B1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7F2"/>
    <w:rsid w:val="00DF2B1F"/>
    <w:rsid w:val="00DF3AD1"/>
    <w:rsid w:val="00DF40B8"/>
    <w:rsid w:val="00DF62CD"/>
    <w:rsid w:val="00E16509"/>
    <w:rsid w:val="00E44582"/>
    <w:rsid w:val="00E77645"/>
    <w:rsid w:val="00EA15B0"/>
    <w:rsid w:val="00EA5EA7"/>
    <w:rsid w:val="00EC4A25"/>
    <w:rsid w:val="00EE47F6"/>
    <w:rsid w:val="00EF33D9"/>
    <w:rsid w:val="00EF608C"/>
    <w:rsid w:val="00F025A2"/>
    <w:rsid w:val="00F04712"/>
    <w:rsid w:val="00F13360"/>
    <w:rsid w:val="00F22EC7"/>
    <w:rsid w:val="00F230FD"/>
    <w:rsid w:val="00F2365D"/>
    <w:rsid w:val="00F24125"/>
    <w:rsid w:val="00F27738"/>
    <w:rsid w:val="00F325C8"/>
    <w:rsid w:val="00F421A4"/>
    <w:rsid w:val="00F474B1"/>
    <w:rsid w:val="00F63C41"/>
    <w:rsid w:val="00F653B8"/>
    <w:rsid w:val="00F7364C"/>
    <w:rsid w:val="00F76EA3"/>
    <w:rsid w:val="00F9008D"/>
    <w:rsid w:val="00F9266F"/>
    <w:rsid w:val="00FA1266"/>
    <w:rsid w:val="00FA57B7"/>
    <w:rsid w:val="00FC1192"/>
    <w:rsid w:val="00FF0E31"/>
    <w:rsid w:val="155F7720"/>
    <w:rsid w:val="1DE67EEF"/>
    <w:rsid w:val="2CE72BBB"/>
    <w:rsid w:val="489D137C"/>
    <w:rsid w:val="69842EAC"/>
    <w:rsid w:val="6D1A178E"/>
    <w:rsid w:val="7B9E34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uiPriority w:val="0"/>
    <w:pPr>
      <w:ind w:left="800" w:hanging="200"/>
    </w:pPr>
  </w:style>
  <w:style w:type="paragraph" w:styleId="50">
    <w:name w:val="Plain Text"/>
    <w:basedOn w:val="1"/>
    <w:link w:val="157"/>
    <w:uiPriority w:val="0"/>
    <w:rPr>
      <w:rFonts w:ascii="Courier New" w:hAnsi="Courier New" w:cs="Courier New"/>
    </w:rPr>
  </w:style>
  <w:style w:type="paragraph" w:styleId="51">
    <w:name w:val="List Bullet 5"/>
    <w:basedOn w:val="1"/>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link w:val="41"/>
    <w:qFormat/>
    <w:uiPriority w:val="0"/>
    <w:rPr>
      <w:lang w:eastAsia="en-US"/>
    </w:rPr>
  </w:style>
  <w:style w:type="character" w:customStyle="1" w:styleId="133">
    <w:name w:val="Body Text 2 Char"/>
    <w:link w:val="77"/>
    <w:qFormat/>
    <w:uiPriority w:val="0"/>
    <w:rPr>
      <w:lang w:eastAsia="en-US"/>
    </w:rPr>
  </w:style>
  <w:style w:type="character" w:customStyle="1" w:styleId="134">
    <w:name w:val="Body Text 3 Char"/>
    <w:link w:val="38"/>
    <w:qFormat/>
    <w:uiPriority w:val="0"/>
    <w:rPr>
      <w:sz w:val="16"/>
      <w:szCs w:val="16"/>
      <w:lang w:eastAsia="en-US"/>
    </w:rPr>
  </w:style>
  <w:style w:type="character" w:customStyle="1" w:styleId="135">
    <w:name w:val="Body Text First Indent Char"/>
    <w:link w:val="87"/>
    <w:qFormat/>
    <w:uiPriority w:val="0"/>
    <w:rPr>
      <w:lang w:eastAsia="en-US"/>
    </w:rPr>
  </w:style>
  <w:style w:type="character" w:customStyle="1" w:styleId="136">
    <w:name w:val="Body Text Indent Char"/>
    <w:link w:val="42"/>
    <w:qFormat/>
    <w:uiPriority w:val="0"/>
    <w:rPr>
      <w:lang w:eastAsia="en-US"/>
    </w:rPr>
  </w:style>
  <w:style w:type="character" w:customStyle="1" w:styleId="137">
    <w:name w:val="Body Text First Indent 2 Char"/>
    <w:link w:val="88"/>
    <w:qFormat/>
    <w:uiPriority w:val="0"/>
    <w:rPr>
      <w:lang w:eastAsia="en-US"/>
    </w:rPr>
  </w:style>
  <w:style w:type="character" w:customStyle="1" w:styleId="138">
    <w:name w:val="Body Text Indent 2 Char"/>
    <w:link w:val="56"/>
    <w:qFormat/>
    <w:uiPriority w:val="0"/>
    <w:rPr>
      <w:lang w:eastAsia="en-US"/>
    </w:rPr>
  </w:style>
  <w:style w:type="character" w:customStyle="1" w:styleId="139">
    <w:name w:val="Body Text Indent 3 Char"/>
    <w:link w:val="72"/>
    <w:qFormat/>
    <w:uiPriority w:val="0"/>
    <w:rPr>
      <w:sz w:val="16"/>
      <w:szCs w:val="16"/>
      <w:lang w:eastAsia="en-US"/>
    </w:rPr>
  </w:style>
  <w:style w:type="character" w:customStyle="1" w:styleId="140">
    <w:name w:val="Closing Char"/>
    <w:link w:val="39"/>
    <w:qFormat/>
    <w:uiPriority w:val="0"/>
    <w:rPr>
      <w:lang w:eastAsia="en-US"/>
    </w:rPr>
  </w:style>
  <w:style w:type="character" w:customStyle="1" w:styleId="141">
    <w:name w:val="Comment Text Char"/>
    <w:link w:val="35"/>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5"/>
    <w:qFormat/>
    <w:uiPriority w:val="0"/>
    <w:rPr>
      <w:lang w:eastAsia="en-US"/>
    </w:rPr>
  </w:style>
  <w:style w:type="character" w:customStyle="1" w:styleId="144">
    <w:name w:val="Document Map Char"/>
    <w:link w:val="33"/>
    <w:qFormat/>
    <w:uiPriority w:val="0"/>
    <w:rPr>
      <w:rFonts w:ascii="Segoe UI" w:hAnsi="Segoe UI" w:cs="Segoe UI"/>
      <w:sz w:val="16"/>
      <w:szCs w:val="16"/>
      <w:lang w:eastAsia="en-US"/>
    </w:rPr>
  </w:style>
  <w:style w:type="character" w:customStyle="1" w:styleId="145">
    <w:name w:val="E-mail Signature Char"/>
    <w:link w:val="26"/>
    <w:qFormat/>
    <w:uiPriority w:val="0"/>
    <w:rPr>
      <w:lang w:eastAsia="en-US"/>
    </w:rPr>
  </w:style>
  <w:style w:type="character" w:customStyle="1" w:styleId="146">
    <w:name w:val="Endnote Text Char"/>
    <w:link w:val="57"/>
    <w:qFormat/>
    <w:uiPriority w:val="0"/>
    <w:rPr>
      <w:lang w:eastAsia="en-US"/>
    </w:rPr>
  </w:style>
  <w:style w:type="character" w:customStyle="1" w:styleId="147">
    <w:name w:val="Footnote Text Char"/>
    <w:link w:val="70"/>
    <w:qFormat/>
    <w:uiPriority w:val="0"/>
    <w:rPr>
      <w:lang w:eastAsia="en-US"/>
    </w:rPr>
  </w:style>
  <w:style w:type="character" w:customStyle="1" w:styleId="148">
    <w:name w:val="HTML Address Char"/>
    <w:link w:val="48"/>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link w:val="23"/>
    <w:qFormat/>
    <w:uiPriority w:val="0"/>
    <w:rPr>
      <w:lang w:eastAsia="en-US"/>
    </w:rPr>
  </w:style>
  <w:style w:type="character" w:customStyle="1" w:styleId="157">
    <w:name w:val="Plain Text Char"/>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37"/>
    <w:qFormat/>
    <w:uiPriority w:val="0"/>
    <w:rPr>
      <w:lang w:eastAsia="en-US"/>
    </w:rPr>
  </w:style>
  <w:style w:type="character" w:customStyle="1" w:styleId="161">
    <w:name w:val="Signature Char"/>
    <w:link w:val="63"/>
    <w:uiPriority w:val="0"/>
    <w:rPr>
      <w:lang w:eastAsia="en-US"/>
    </w:rPr>
  </w:style>
  <w:style w:type="character" w:customStyle="1" w:styleId="162">
    <w:name w:val="Subtitle Char"/>
    <w:link w:val="67"/>
    <w:qFormat/>
    <w:uiPriority w:val="0"/>
    <w:rPr>
      <w:rFonts w:ascii="Calibri Light" w:hAnsi="Calibri Light"/>
      <w:sz w:val="24"/>
      <w:szCs w:val="24"/>
      <w:lang w:eastAsia="en-US"/>
    </w:rPr>
  </w:style>
  <w:style w:type="character" w:customStyle="1" w:styleId="163">
    <w:name w:val="Title Char"/>
    <w:link w:val="85"/>
    <w:qFormat/>
    <w:uiPriority w:val="0"/>
    <w:rPr>
      <w:rFonts w:ascii="Calibri Light" w:hAnsi="Calibri Light"/>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1015</Words>
  <Characters>5787</Characters>
  <Lines>48</Lines>
  <Paragraphs>13</Paragraphs>
  <TotalTime>1</TotalTime>
  <ScaleCrop>false</ScaleCrop>
  <LinksUpToDate>false</LinksUpToDate>
  <CharactersWithSpaces>6789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Guangjing Cao</cp:lastModifiedBy>
  <cp:lastPrinted>2019-02-25T14:05:00Z</cp:lastPrinted>
  <dcterms:modified xsi:type="dcterms:W3CDTF">2024-02-04T03:17:44Z</dcterms:modified>
  <dc:subject>&lt;Title 1; Title 2&gt; (Release 14 | 13 |12)</dc:subject>
  <dc:title>3GPP TS ab.cde</dc:title>
  <cp:revision>140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